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F1" w:rsidRDefault="00B475F1" w:rsidP="00B475F1">
      <w:pPr>
        <w:jc w:val="right"/>
      </w:pPr>
      <w:r>
        <w:t xml:space="preserve">V Lužanech </w:t>
      </w:r>
      <w:r w:rsidR="00A54D38">
        <w:t>4. 5. 2017</w:t>
      </w:r>
    </w:p>
    <w:p w:rsidR="00413C05" w:rsidRDefault="00A46F03">
      <w:r>
        <w:t xml:space="preserve">Vážení spoluobčané, </w:t>
      </w:r>
    </w:p>
    <w:p w:rsidR="00F155A5" w:rsidRDefault="00A46F03" w:rsidP="004C22BF">
      <w:pPr>
        <w:jc w:val="both"/>
      </w:pPr>
      <w:r>
        <w:t>zastupitelé obce stojí před několika důležitými rozhodnutími, kter</w:t>
      </w:r>
      <w:r w:rsidR="00783846">
        <w:t>á</w:t>
      </w:r>
      <w:r>
        <w:t xml:space="preserve"> budou mít zásadní vliv na život v naší obci, proto bychom před jejich přijetím rádi znali</w:t>
      </w:r>
      <w:r w:rsidR="00783846">
        <w:t xml:space="preserve"> Váš názor, který je pro nás velmi důležitý.</w:t>
      </w:r>
    </w:p>
    <w:p w:rsidR="00A46F03" w:rsidRDefault="00A46F03" w:rsidP="004C22BF">
      <w:pPr>
        <w:jc w:val="both"/>
      </w:pPr>
      <w:r>
        <w:t xml:space="preserve">Z tohoto důvodu jsme pro Vás připravili tento dotazník a žádáme Vás o jeho vyplnění a odevzdání </w:t>
      </w:r>
      <w:r w:rsidR="00F155A5">
        <w:t xml:space="preserve">do kanceláře </w:t>
      </w:r>
      <w:r>
        <w:t>Obecní</w:t>
      </w:r>
      <w:r w:rsidR="00F155A5">
        <w:t>ho</w:t>
      </w:r>
      <w:r>
        <w:t xml:space="preserve"> úřad</w:t>
      </w:r>
      <w:r w:rsidR="00F155A5">
        <w:t>u</w:t>
      </w:r>
      <w:r>
        <w:t xml:space="preserve"> Lužany (případně do hnědé schránky vpravo před </w:t>
      </w:r>
      <w:r w:rsidR="00F155A5">
        <w:t xml:space="preserve">vchodem do budovy nebo zasláním na email </w:t>
      </w:r>
      <w:hyperlink r:id="rId6" w:history="1">
        <w:r w:rsidR="00F155A5" w:rsidRPr="006439AE">
          <w:rPr>
            <w:rStyle w:val="Hypertextovodkaz"/>
          </w:rPr>
          <w:t>urad@luzany.cz</w:t>
        </w:r>
      </w:hyperlink>
      <w:r w:rsidR="00F155A5">
        <w:t>), a to nejpozději v pátek 1</w:t>
      </w:r>
      <w:r w:rsidR="00A54D38">
        <w:t>9</w:t>
      </w:r>
      <w:r w:rsidR="00F155A5">
        <w:t>. května 2017.</w:t>
      </w:r>
    </w:p>
    <w:p w:rsidR="004C22BF" w:rsidRDefault="004C22BF" w:rsidP="004C22BF">
      <w:pPr>
        <w:jc w:val="both"/>
      </w:pPr>
      <w:r>
        <w:t xml:space="preserve">Pokud budete mít k okruhům jakýkoliv dotaz, neváhejte se obrátit na svého oblíbeného zastupitele. </w:t>
      </w:r>
    </w:p>
    <w:p w:rsidR="00B475F1" w:rsidRDefault="00B475F1" w:rsidP="004C22BF">
      <w:pPr>
        <w:jc w:val="both"/>
      </w:pPr>
      <w:r>
        <w:t>Děkujeme za Váš čas věnovaný tomuto dotazníku a za Váš názor.</w:t>
      </w:r>
    </w:p>
    <w:p w:rsidR="00B475F1" w:rsidRDefault="00B475F1" w:rsidP="00F155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Mitlöhner, starosta</w:t>
      </w:r>
    </w:p>
    <w:p w:rsidR="00783846" w:rsidRDefault="00F155A5" w:rsidP="004C22BF">
      <w:pPr>
        <w:jc w:val="both"/>
      </w:pPr>
      <w:r>
        <w:t xml:space="preserve">První oblastí je </w:t>
      </w:r>
      <w:r w:rsidRPr="002F54DF">
        <w:rPr>
          <w:b/>
        </w:rPr>
        <w:t>provoz pošty v naší obci</w:t>
      </w:r>
      <w:r>
        <w:t xml:space="preserve">. Před několika dny nás kontaktovali zástupci České pošty, že ve většině obcí zavádí nový model provozu pošty prostřednictvím tzv. Pošty Partner. Jedná se o </w:t>
      </w:r>
      <w:r w:rsidR="002C2F69">
        <w:t>způsob, kdy</w:t>
      </w:r>
      <w:r>
        <w:t xml:space="preserve"> Česká pošta </w:t>
      </w:r>
      <w:r w:rsidR="004C22BF">
        <w:t xml:space="preserve">neprovozuje pobočku sama, ale </w:t>
      </w:r>
      <w:r>
        <w:t xml:space="preserve">zajišťuje základní poštovní služby v obci prostřednictvím jiného subjektu, kterému provoz částečně dotuje. </w:t>
      </w:r>
    </w:p>
    <w:p w:rsidR="00783846" w:rsidRDefault="004C22BF" w:rsidP="004C22BF">
      <w:pPr>
        <w:jc w:val="both"/>
      </w:pPr>
      <w:r>
        <w:t xml:space="preserve">Převzetí </w:t>
      </w:r>
      <w:r w:rsidR="00F155A5">
        <w:t>pošty byl</w:t>
      </w:r>
      <w:r>
        <w:t>o</w:t>
      </w:r>
      <w:r w:rsidR="00F155A5">
        <w:t xml:space="preserve"> jako prvnímu</w:t>
      </w:r>
      <w:r w:rsidR="002C2F69">
        <w:t xml:space="preserve"> subjektu nabídnut</w:t>
      </w:r>
      <w:r>
        <w:t>o</w:t>
      </w:r>
      <w:r w:rsidR="002C2F69">
        <w:t xml:space="preserve"> obci Lužany, a to za následujících podmínek: obe</w:t>
      </w:r>
      <w:r>
        <w:t>c</w:t>
      </w:r>
      <w:r w:rsidR="002C2F69">
        <w:t xml:space="preserve"> zajistí provoz pošty pro veřejnost minimálně 15 pracovních hodin 5 pracovních dní v týdnu s tím, že pošt</w:t>
      </w:r>
      <w:r>
        <w:t>a</w:t>
      </w:r>
      <w:r w:rsidR="002C2F69">
        <w:t xml:space="preserve"> musí být otevřena minimálně 2 hodiny každý pracovní den. Za zajištění těchto služeb poskytne Česká pošta obci příspěvek ve výši 9 000 – 10 150 Kč (v závislosti na počtu poštovních transakcí a množství prodaného zboží). Bohužel tento příspěvek nepokryje náklady na zajištění provozu, a z tohoto důvodu by obec musela provoz pošty dotovat částkou cca </w:t>
      </w:r>
      <w:r w:rsidR="00783846">
        <w:t xml:space="preserve">110 tis. Kč ročně. Tento model funguje již </w:t>
      </w:r>
      <w:r>
        <w:t xml:space="preserve">v </w:t>
      </w:r>
      <w:r w:rsidR="00783846">
        <w:t xml:space="preserve">několika obcích v okolí – např. Žlunice, Střevač nebo Veliš. V našem případě by bylo možné provozovnu pošty spojit s knihovnou, případně by zde bylo možné vybírat místní poplatky nebo stočné. Tím by sice nedošlo k zásadní úspoře finančních prostředků, ale ke snížení objemu činností stávajících zaměstnanců obce. </w:t>
      </w:r>
    </w:p>
    <w:p w:rsidR="00F155A5" w:rsidRDefault="00783846" w:rsidP="004C22BF">
      <w:pPr>
        <w:jc w:val="both"/>
      </w:pPr>
      <w:r>
        <w:t>V případě, že obec převzetí pobočky odmítne, bude zajištění těchto služeb nabídnuto jiným podnikatelským subjektům působících v obci. V případě obce Lužany by se jednalo pravděpodobně o jednu z prodejen Jednoty Nová Paka. V tomto případě by obec službu nedotovala a provozní náklady by byly hrazeny z prostředků daného podnikatelského subjektu.</w:t>
      </w:r>
      <w:r w:rsidR="0032041D">
        <w:t xml:space="preserve"> </w:t>
      </w:r>
      <w:r w:rsidR="004C22BF">
        <w:t xml:space="preserve">Ten by si sám zajišťoval veškeré činnosti a rozhodoval o jejich umístění, provozní době a dalších podmínkách. </w:t>
      </w:r>
      <w:r w:rsidR="0032041D">
        <w:t xml:space="preserve">Poštovní služby v současnosti v našem okolí provozují např. prodejna v Úlibicích, ve Slatinách nebo v  Samšině. </w:t>
      </w:r>
    </w:p>
    <w:p w:rsidR="00783846" w:rsidRDefault="00783846" w:rsidP="004C22BF">
      <w:pPr>
        <w:jc w:val="both"/>
      </w:pPr>
      <w:r>
        <w:t xml:space="preserve">Žádám Vás tedy o Váš názor k dané problematice, a to </w:t>
      </w:r>
      <w:r w:rsidR="00E15581">
        <w:t xml:space="preserve">výběrem </w:t>
      </w:r>
      <w:r>
        <w:t>jedné z následujících možností:</w:t>
      </w:r>
    </w:p>
    <w:p w:rsidR="00783846" w:rsidRPr="00867FB6" w:rsidRDefault="00B25289" w:rsidP="004C22BF">
      <w:pPr>
        <w:jc w:val="both"/>
        <w:rPr>
          <w:b/>
        </w:rPr>
      </w:pPr>
      <w:sdt>
        <w:sdtPr>
          <w:rPr>
            <w:b/>
          </w:rPr>
          <w:id w:val="91698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D2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846" w:rsidRPr="00867FB6">
        <w:rPr>
          <w:b/>
        </w:rPr>
        <w:t xml:space="preserve"> služby České pošty nevyužívám nebo využívám minimálně, nevadí mi, pokud by byla pobočka úplně zrušena bez náhrady</w:t>
      </w:r>
    </w:p>
    <w:p w:rsidR="00783846" w:rsidRPr="00867FB6" w:rsidRDefault="00B25289" w:rsidP="004C22BF">
      <w:pPr>
        <w:jc w:val="both"/>
        <w:rPr>
          <w:b/>
        </w:rPr>
      </w:pPr>
      <w:sdt>
        <w:sdtPr>
          <w:rPr>
            <w:b/>
          </w:rPr>
          <w:id w:val="-187075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D2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846" w:rsidRPr="00867FB6">
        <w:rPr>
          <w:b/>
        </w:rPr>
        <w:t xml:space="preserve"> pobočku České pošty by měla provozovat obe</w:t>
      </w:r>
      <w:r w:rsidR="004C22BF">
        <w:rPr>
          <w:b/>
        </w:rPr>
        <w:t>c</w:t>
      </w:r>
      <w:r w:rsidR="00783846" w:rsidRPr="00867FB6">
        <w:rPr>
          <w:b/>
        </w:rPr>
        <w:t xml:space="preserve"> i za cenu, že bude provoz pobočky ze strany obce dotován</w:t>
      </w:r>
      <w:r w:rsidR="004C22BF">
        <w:rPr>
          <w:b/>
        </w:rPr>
        <w:t xml:space="preserve"> částkou kolem 110 tis. Kč ročně</w:t>
      </w:r>
      <w:r w:rsidR="00783846" w:rsidRPr="00867FB6">
        <w:rPr>
          <w:b/>
        </w:rPr>
        <w:t>, jedná se o službu občanům, která by měla být zachována</w:t>
      </w:r>
    </w:p>
    <w:p w:rsidR="00783846" w:rsidRPr="00867FB6" w:rsidRDefault="00B25289" w:rsidP="004C22BF">
      <w:pPr>
        <w:jc w:val="both"/>
        <w:rPr>
          <w:b/>
        </w:rPr>
      </w:pPr>
      <w:sdt>
        <w:sdtPr>
          <w:rPr>
            <w:b/>
          </w:rPr>
          <w:id w:val="-180468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D2">
            <w:rPr>
              <w:rFonts w:ascii="MS Gothic" w:eastAsia="MS Gothic" w:hAnsi="MS Gothic" w:hint="eastAsia"/>
              <w:b/>
            </w:rPr>
            <w:t>☐</w:t>
          </w:r>
        </w:sdtContent>
      </w:sdt>
      <w:r w:rsidR="00783846" w:rsidRPr="00867FB6">
        <w:rPr>
          <w:b/>
        </w:rPr>
        <w:t xml:space="preserve"> pobočku České pošty by měla převzít jedna z prodejen Jednoty Nová Paka, dostupnost pošty bude zachována a obec nebude stát </w:t>
      </w:r>
      <w:r w:rsidR="0003779B" w:rsidRPr="00867FB6">
        <w:rPr>
          <w:b/>
        </w:rPr>
        <w:t xml:space="preserve">zajištění této </w:t>
      </w:r>
      <w:r w:rsidR="00783846" w:rsidRPr="00867FB6">
        <w:rPr>
          <w:b/>
        </w:rPr>
        <w:t>služb</w:t>
      </w:r>
      <w:r w:rsidR="0003779B" w:rsidRPr="00867FB6">
        <w:rPr>
          <w:b/>
        </w:rPr>
        <w:t>y</w:t>
      </w:r>
      <w:r w:rsidR="00783846" w:rsidRPr="00867FB6">
        <w:rPr>
          <w:b/>
        </w:rPr>
        <w:t xml:space="preserve"> nic</w:t>
      </w:r>
    </w:p>
    <w:p w:rsidR="0003779B" w:rsidRPr="00867FB6" w:rsidRDefault="00B25289" w:rsidP="004C22BF">
      <w:pPr>
        <w:jc w:val="both"/>
        <w:rPr>
          <w:b/>
        </w:rPr>
      </w:pPr>
      <w:sdt>
        <w:sdtPr>
          <w:rPr>
            <w:b/>
          </w:rPr>
          <w:id w:val="178005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D2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5F1">
        <w:rPr>
          <w:b/>
        </w:rPr>
        <w:t xml:space="preserve"> navrhuji toto jiné řešení</w:t>
      </w:r>
      <w:r w:rsidR="0003779B" w:rsidRPr="00867FB6">
        <w:rPr>
          <w:b/>
        </w:rPr>
        <w:t>:</w:t>
      </w:r>
      <w:sdt>
        <w:sdtPr>
          <w:rPr>
            <w:b/>
          </w:rPr>
          <w:id w:val="-824039596"/>
          <w:placeholder>
            <w:docPart w:val="47F1C60BF9154686BE35FA14113FCCF2"/>
          </w:placeholder>
          <w:showingPlcHdr/>
          <w:text/>
        </w:sdtPr>
        <w:sdtEndPr/>
        <w:sdtContent>
          <w:r w:rsidR="001E10D2" w:rsidRPr="0030221A">
            <w:rPr>
              <w:rStyle w:val="Zstupntext"/>
            </w:rPr>
            <w:t>Klikněte sem a zadejte text.</w:t>
          </w:r>
        </w:sdtContent>
      </w:sdt>
    </w:p>
    <w:p w:rsidR="006E4D98" w:rsidRDefault="0003779B" w:rsidP="004C22BF">
      <w:pPr>
        <w:jc w:val="both"/>
        <w:rPr>
          <w:szCs w:val="24"/>
        </w:rPr>
      </w:pPr>
      <w:r>
        <w:br w:type="page"/>
      </w:r>
      <w:r>
        <w:lastRenderedPageBreak/>
        <w:t xml:space="preserve">Druhou oblastí, kterou v posledních měsících </w:t>
      </w:r>
      <w:r w:rsidR="004C22BF">
        <w:t xml:space="preserve">intenzivně řešíme, </w:t>
      </w:r>
      <w:r>
        <w:t xml:space="preserve">je </w:t>
      </w:r>
      <w:r w:rsidRPr="002F54DF">
        <w:rPr>
          <w:b/>
        </w:rPr>
        <w:t>noční klid</w:t>
      </w:r>
      <w:r>
        <w:t xml:space="preserve">. </w:t>
      </w:r>
      <w:r w:rsidRPr="00285165">
        <w:rPr>
          <w:szCs w:val="24"/>
        </w:rPr>
        <w:t xml:space="preserve">Počátkem října </w:t>
      </w:r>
      <w:r>
        <w:rPr>
          <w:szCs w:val="24"/>
        </w:rPr>
        <w:t xml:space="preserve">2016 </w:t>
      </w:r>
      <w:r w:rsidRPr="00285165">
        <w:rPr>
          <w:szCs w:val="24"/>
        </w:rPr>
        <w:t>nab</w:t>
      </w:r>
      <w:r>
        <w:rPr>
          <w:szCs w:val="24"/>
        </w:rPr>
        <w:t>yla</w:t>
      </w:r>
      <w:r w:rsidRPr="00285165">
        <w:rPr>
          <w:szCs w:val="24"/>
        </w:rPr>
        <w:t xml:space="preserve"> účinnosti novela přestupkového zákona, kterou se obci uděluje pravomoc </w:t>
      </w:r>
      <w:r w:rsidR="003E1EF2">
        <w:rPr>
          <w:szCs w:val="24"/>
        </w:rPr>
        <w:t xml:space="preserve">vyhláškou </w:t>
      </w:r>
      <w:r w:rsidRPr="00285165">
        <w:rPr>
          <w:szCs w:val="24"/>
        </w:rPr>
        <w:t>zkrátit</w:t>
      </w:r>
      <w:r w:rsidR="003E1EF2">
        <w:rPr>
          <w:szCs w:val="24"/>
        </w:rPr>
        <w:t xml:space="preserve"> nebo zrušit </w:t>
      </w:r>
      <w:r w:rsidRPr="00285165">
        <w:rPr>
          <w:szCs w:val="24"/>
        </w:rPr>
        <w:t xml:space="preserve">ve výjimečných případech dobu nočního klidu. </w:t>
      </w:r>
      <w:r>
        <w:rPr>
          <w:szCs w:val="24"/>
        </w:rPr>
        <w:t xml:space="preserve">Doba nočního klidu je </w:t>
      </w:r>
      <w:r w:rsidR="003E1EF2">
        <w:rPr>
          <w:szCs w:val="24"/>
        </w:rPr>
        <w:t>tímto předpisem</w:t>
      </w:r>
      <w:r>
        <w:rPr>
          <w:szCs w:val="24"/>
        </w:rPr>
        <w:t xml:space="preserve"> stanovena </w:t>
      </w:r>
      <w:r w:rsidR="003E1EF2">
        <w:rPr>
          <w:szCs w:val="24"/>
        </w:rPr>
        <w:t xml:space="preserve">každý den </w:t>
      </w:r>
      <w:r>
        <w:rPr>
          <w:szCs w:val="24"/>
        </w:rPr>
        <w:t xml:space="preserve">od 22 hodin do 6 hodin následujícího dne. </w:t>
      </w:r>
      <w:r w:rsidR="003E1EF2">
        <w:rPr>
          <w:szCs w:val="24"/>
        </w:rPr>
        <w:t>Jak již bylo zmíněno, o</w:t>
      </w:r>
      <w:r>
        <w:rPr>
          <w:szCs w:val="24"/>
        </w:rPr>
        <w:t>bec může ve výjimečných případech, kdy veřejný zájem na rušení nočního klidu převáží veřejný zájem na ochranu nočního klidu, veřejnou vyhláškou noční klid zkrátit</w:t>
      </w:r>
      <w:r w:rsidR="003E1EF2">
        <w:rPr>
          <w:szCs w:val="24"/>
        </w:rPr>
        <w:t xml:space="preserve"> nebo zrušit</w:t>
      </w:r>
      <w:r w:rsidRPr="00285165">
        <w:rPr>
          <w:szCs w:val="24"/>
        </w:rPr>
        <w:t xml:space="preserve">. Datum a počet dnů, kdy bude zkrácen noční klid, by měl být </w:t>
      </w:r>
      <w:r w:rsidR="00BA51D7">
        <w:rPr>
          <w:szCs w:val="24"/>
        </w:rPr>
        <w:t xml:space="preserve">dle vydaných judikátů </w:t>
      </w:r>
      <w:r w:rsidRPr="00285165">
        <w:rPr>
          <w:szCs w:val="24"/>
        </w:rPr>
        <w:t>předem jasně stanoven, aby se občané mohli na probdělé noci připravit.</w:t>
      </w:r>
      <w:r w:rsidR="00BA51D7">
        <w:rPr>
          <w:szCs w:val="24"/>
        </w:rPr>
        <w:t xml:space="preserve"> V případě, že bude veřejnou vyhláškou noční klid zkrácen, je zkrácen </w:t>
      </w:r>
      <w:r w:rsidR="003E1EF2">
        <w:rPr>
          <w:szCs w:val="24"/>
        </w:rPr>
        <w:t>celo</w:t>
      </w:r>
      <w:r w:rsidR="00FC65AA">
        <w:rPr>
          <w:szCs w:val="24"/>
        </w:rPr>
        <w:t xml:space="preserve">plošně </w:t>
      </w:r>
      <w:r w:rsidR="00BA51D7">
        <w:rPr>
          <w:szCs w:val="24"/>
        </w:rPr>
        <w:t>na celém správním území obce</w:t>
      </w:r>
      <w:r w:rsidR="00FC65AA">
        <w:rPr>
          <w:szCs w:val="24"/>
        </w:rPr>
        <w:t xml:space="preserve">, výjimku tedy </w:t>
      </w:r>
      <w:r w:rsidR="003E1EF2">
        <w:rPr>
          <w:szCs w:val="24"/>
        </w:rPr>
        <w:t xml:space="preserve">není možné </w:t>
      </w:r>
      <w:r w:rsidR="00FC65AA">
        <w:rPr>
          <w:szCs w:val="24"/>
        </w:rPr>
        <w:t>omezit pouze na určité místo nebo pro určité činnosti</w:t>
      </w:r>
      <w:r w:rsidR="00BA51D7">
        <w:rPr>
          <w:szCs w:val="24"/>
        </w:rPr>
        <w:t>.</w:t>
      </w:r>
      <w:r w:rsidR="00E15581">
        <w:rPr>
          <w:szCs w:val="24"/>
        </w:rPr>
        <w:t xml:space="preserve"> </w:t>
      </w:r>
      <w:r w:rsidR="00FC65AA">
        <w:rPr>
          <w:szCs w:val="24"/>
        </w:rPr>
        <w:t xml:space="preserve">Na soukromé akce jako např. rodinné oslavy se tato opatření nevztahují, ty </w:t>
      </w:r>
      <w:r w:rsidR="0032041D">
        <w:rPr>
          <w:szCs w:val="24"/>
        </w:rPr>
        <w:t xml:space="preserve">mohou provozovat občané bez jakéhokoliv omezení, pokud nebudou rušit noční klid. Výjimky by měly být povoleny </w:t>
      </w:r>
      <w:r w:rsidR="00FC65AA">
        <w:rPr>
          <w:szCs w:val="24"/>
        </w:rPr>
        <w:t xml:space="preserve">pouze pro </w:t>
      </w:r>
      <w:r w:rsidR="003E1EF2">
        <w:rPr>
          <w:szCs w:val="24"/>
        </w:rPr>
        <w:t xml:space="preserve">obecně </w:t>
      </w:r>
      <w:r w:rsidR="00FC65AA">
        <w:rPr>
          <w:szCs w:val="24"/>
        </w:rPr>
        <w:t>prospěšné veřejnosti přístupné akce</w:t>
      </w:r>
      <w:r w:rsidR="003E1EF2">
        <w:rPr>
          <w:szCs w:val="24"/>
        </w:rPr>
        <w:t xml:space="preserve"> (slavnosti nebo obdobné společenské</w:t>
      </w:r>
      <w:r w:rsidR="002F54DF">
        <w:rPr>
          <w:szCs w:val="24"/>
        </w:rPr>
        <w:t xml:space="preserve"> a rodinné</w:t>
      </w:r>
      <w:r w:rsidR="003E1EF2">
        <w:rPr>
          <w:szCs w:val="24"/>
        </w:rPr>
        <w:t xml:space="preserve"> akce)</w:t>
      </w:r>
      <w:r w:rsidR="005512F1">
        <w:rPr>
          <w:szCs w:val="24"/>
        </w:rPr>
        <w:t xml:space="preserve"> a neměly by být povolovány paušálně pro delší období bez návaznosti na konkrétní akci (např. o letních víkendech). Takováto vyhláška by byla v rozporu se zákonem a mohla by být na podnět MV ČR předložena Ústavnímu soudu ke zrušení.</w:t>
      </w:r>
    </w:p>
    <w:p w:rsidR="0032041D" w:rsidRDefault="0032041D" w:rsidP="0032041D">
      <w:pPr>
        <w:jc w:val="both"/>
      </w:pPr>
      <w:r>
        <w:t xml:space="preserve">Jako první možnost se nabízí nejjednodušší řešení, kdy nebude Zastupitelstvo vydávat žádnou vyhlášku, noční klid tedy bude platit bez omezení každý den od 22 hodin do 6 hodin následujícího dne. Všechny akce jako např. novoroční oslavy, pouťová zábava, motorkářský sraz v autokempu, apod. tak budou muset být v souladu s platnými předpisy ukončeny do 22. hodiny. </w:t>
      </w:r>
    </w:p>
    <w:p w:rsidR="0032041D" w:rsidRDefault="0032041D" w:rsidP="0032041D">
      <w:pPr>
        <w:jc w:val="both"/>
      </w:pPr>
      <w:r>
        <w:t>Druhá možnost je přijmout vyhlášku, ve které budou stanoveny výjimky pro určité výjimečné nebo veřejně prospěšné případy jako např. noc z 31. 12. na 1. 1., pouťové odpoledne, motorkářský sraz, nebo další akce (např. koncerty, noční soutěže</w:t>
      </w:r>
      <w:r w:rsidR="00FC65AA">
        <w:t xml:space="preserve"> a turnaje</w:t>
      </w:r>
      <w:r>
        <w:t xml:space="preserve">), kdy bude noční klid vyhláškou zkrácen nebo zrušen. Tyto výjimky stanoví Zastupitelstvo v rámci schvalování obecně závazné vyhlášky. </w:t>
      </w:r>
    </w:p>
    <w:p w:rsidR="0032041D" w:rsidRPr="0032041D" w:rsidRDefault="0032041D" w:rsidP="0032041D">
      <w:pPr>
        <w:jc w:val="both"/>
      </w:pPr>
      <w:r>
        <w:t xml:space="preserve">Další varianta, která byla </w:t>
      </w:r>
      <w:r w:rsidR="00867FB6">
        <w:t xml:space="preserve">v </w:t>
      </w:r>
      <w:r>
        <w:t xml:space="preserve">Zastupitelstvu </w:t>
      </w:r>
      <w:r w:rsidR="00867FB6">
        <w:t>projednávána</w:t>
      </w:r>
      <w:r>
        <w:t>, je zkrácení nebo zrušení nočního klidu jako v předešlém bodě</w:t>
      </w:r>
      <w:r w:rsidR="00867FB6">
        <w:t xml:space="preserve"> a </w:t>
      </w:r>
      <w:r>
        <w:t>současně zkrácení nočního klidu v letních měsících</w:t>
      </w:r>
      <w:r w:rsidR="00FC65AA">
        <w:t xml:space="preserve"> v pátek, v sobotu a ve dnech předcházejících svátkům a dnům pracovního klidu.</w:t>
      </w:r>
      <w:r w:rsidR="00953D71">
        <w:t xml:space="preserve"> </w:t>
      </w:r>
    </w:p>
    <w:p w:rsidR="00E15581" w:rsidRDefault="00E15581" w:rsidP="00E15581">
      <w:pPr>
        <w:spacing w:after="240" w:line="240" w:lineRule="auto"/>
        <w:jc w:val="both"/>
      </w:pPr>
      <w:r>
        <w:t>Opět Vás tedy žádám o vyjádření názoru k dané problematice, a to zaškrtnutím jedné z následujících možností:</w:t>
      </w:r>
    </w:p>
    <w:p w:rsidR="00867FB6" w:rsidRDefault="00B25289" w:rsidP="00E15581">
      <w:pPr>
        <w:spacing w:after="240" w:line="240" w:lineRule="auto"/>
        <w:jc w:val="both"/>
        <w:rPr>
          <w:b/>
        </w:rPr>
      </w:pPr>
      <w:sdt>
        <w:sdtPr>
          <w:rPr>
            <w:b/>
          </w:rPr>
          <w:id w:val="26281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3E4">
            <w:rPr>
              <w:rFonts w:ascii="MS Gothic" w:eastAsia="MS Gothic" w:hAnsi="MS Gothic" w:hint="eastAsia"/>
              <w:b/>
            </w:rPr>
            <w:t>☐</w:t>
          </w:r>
        </w:sdtContent>
      </w:sdt>
      <w:r w:rsidR="00867FB6" w:rsidRPr="00867FB6">
        <w:rPr>
          <w:b/>
        </w:rPr>
        <w:t xml:space="preserve"> </w:t>
      </w:r>
      <w:r w:rsidR="00867FB6">
        <w:rPr>
          <w:b/>
        </w:rPr>
        <w:t>vyhláška je zbytečná, noční klid má platit vždy od 22 hodin do 6 hodin následujícího dne</w:t>
      </w:r>
    </w:p>
    <w:p w:rsidR="00867FB6" w:rsidRDefault="00B25289" w:rsidP="00E15581">
      <w:pPr>
        <w:spacing w:after="240" w:line="240" w:lineRule="auto"/>
        <w:jc w:val="both"/>
        <w:rPr>
          <w:b/>
        </w:rPr>
      </w:pPr>
      <w:sdt>
        <w:sdtPr>
          <w:rPr>
            <w:b/>
          </w:rPr>
          <w:id w:val="-142919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3E4">
            <w:rPr>
              <w:rFonts w:ascii="MS Gothic" w:eastAsia="MS Gothic" w:hAnsi="MS Gothic" w:hint="eastAsia"/>
              <w:b/>
            </w:rPr>
            <w:t>☐</w:t>
          </w:r>
        </w:sdtContent>
      </w:sdt>
      <w:r w:rsidR="00867FB6" w:rsidRPr="00867FB6">
        <w:rPr>
          <w:b/>
        </w:rPr>
        <w:t xml:space="preserve"> </w:t>
      </w:r>
      <w:r w:rsidR="00867FB6">
        <w:rPr>
          <w:b/>
        </w:rPr>
        <w:t xml:space="preserve">vyhlášku je třeba přijmout, výjimky by měly být stanoveny na Silvestra, na pouť, na motosraz a na další akce, které </w:t>
      </w:r>
      <w:r w:rsidR="002D39C2">
        <w:rPr>
          <w:b/>
        </w:rPr>
        <w:t xml:space="preserve">schválí </w:t>
      </w:r>
      <w:r w:rsidR="00867FB6">
        <w:rPr>
          <w:b/>
        </w:rPr>
        <w:t>Zastupitelstvo</w:t>
      </w:r>
      <w:r w:rsidR="002D39C2">
        <w:rPr>
          <w:b/>
        </w:rPr>
        <w:t xml:space="preserve"> v rámci vyhlášky</w:t>
      </w:r>
    </w:p>
    <w:p w:rsidR="00867FB6" w:rsidRDefault="00B25289" w:rsidP="00E15581">
      <w:pPr>
        <w:spacing w:after="240" w:line="240" w:lineRule="auto"/>
        <w:jc w:val="both"/>
        <w:rPr>
          <w:b/>
        </w:rPr>
      </w:pPr>
      <w:sdt>
        <w:sdtPr>
          <w:rPr>
            <w:b/>
          </w:rPr>
          <w:id w:val="61109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3E4">
            <w:rPr>
              <w:rFonts w:ascii="MS Gothic" w:eastAsia="MS Gothic" w:hAnsi="MS Gothic" w:hint="eastAsia"/>
              <w:b/>
            </w:rPr>
            <w:t>☐</w:t>
          </w:r>
        </w:sdtContent>
      </w:sdt>
      <w:r w:rsidR="00867FB6">
        <w:rPr>
          <w:b/>
        </w:rPr>
        <w:t xml:space="preserve"> </w:t>
      </w:r>
      <w:r w:rsidR="003B3B84">
        <w:rPr>
          <w:b/>
        </w:rPr>
        <w:t xml:space="preserve">vyhlášku je třeba přijmout, stanovit výjimky na Silvestra, na pouť, na motosraz a na další akce schválené Zastupitelstvem a současně zkrátit noční klid od začátku května do konce září </w:t>
      </w:r>
      <w:r w:rsidR="003B3B84" w:rsidRPr="003B3B84">
        <w:rPr>
          <w:b/>
        </w:rPr>
        <w:t xml:space="preserve">v pátek, v sobotu a ve dnech předcházejících </w:t>
      </w:r>
      <w:r w:rsidR="003B3B84">
        <w:rPr>
          <w:b/>
        </w:rPr>
        <w:t xml:space="preserve">svátkům a dnům pracovního klidu tak, že noční klid bude platit v tyto dny až od půlnoci </w:t>
      </w:r>
      <w:r w:rsidR="002D39C2">
        <w:rPr>
          <w:b/>
        </w:rPr>
        <w:t>do 6:00</w:t>
      </w:r>
    </w:p>
    <w:p w:rsidR="0003779B" w:rsidRDefault="00B25289" w:rsidP="00B475F1">
      <w:pPr>
        <w:spacing w:after="240" w:line="240" w:lineRule="auto"/>
        <w:jc w:val="both"/>
      </w:pPr>
      <w:sdt>
        <w:sdtPr>
          <w:rPr>
            <w:b/>
          </w:rPr>
          <w:id w:val="26219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3E4">
            <w:rPr>
              <w:rFonts w:ascii="MS Gothic" w:eastAsia="MS Gothic" w:hAnsi="MS Gothic" w:hint="eastAsia"/>
              <w:b/>
            </w:rPr>
            <w:t>☐</w:t>
          </w:r>
        </w:sdtContent>
      </w:sdt>
      <w:r w:rsidR="00B475F1">
        <w:rPr>
          <w:b/>
        </w:rPr>
        <w:t xml:space="preserve"> navrhuji toto jiné řešení:</w:t>
      </w:r>
      <w:sdt>
        <w:sdtPr>
          <w:rPr>
            <w:b/>
          </w:rPr>
          <w:id w:val="-1731611560"/>
          <w:placeholder>
            <w:docPart w:val="D6530483D97B4234B2DDF9B3EF983095"/>
          </w:placeholder>
          <w:showingPlcHdr/>
          <w:text/>
        </w:sdtPr>
        <w:sdtEndPr/>
        <w:sdtContent>
          <w:r w:rsidR="008D23E4" w:rsidRPr="0030221A">
            <w:rPr>
              <w:rStyle w:val="Zstupntext"/>
            </w:rPr>
            <w:t>Klikněte sem a zadejte text.</w:t>
          </w:r>
        </w:sdtContent>
      </w:sdt>
    </w:p>
    <w:sectPr w:rsidR="000377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89" w:rsidRDefault="00B25289" w:rsidP="00B475F1">
      <w:pPr>
        <w:spacing w:after="0" w:line="240" w:lineRule="auto"/>
      </w:pPr>
      <w:r>
        <w:separator/>
      </w:r>
    </w:p>
  </w:endnote>
  <w:endnote w:type="continuationSeparator" w:id="0">
    <w:p w:rsidR="00B25289" w:rsidRDefault="00B25289" w:rsidP="00B4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89" w:rsidRDefault="00B25289" w:rsidP="00B475F1">
      <w:pPr>
        <w:spacing w:after="0" w:line="240" w:lineRule="auto"/>
      </w:pPr>
      <w:r>
        <w:separator/>
      </w:r>
    </w:p>
  </w:footnote>
  <w:footnote w:type="continuationSeparator" w:id="0">
    <w:p w:rsidR="00B25289" w:rsidRDefault="00B25289" w:rsidP="00B4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F1" w:rsidRPr="006741CB" w:rsidRDefault="00B475F1" w:rsidP="00B475F1">
    <w:pPr>
      <w:pStyle w:val="Zhlav"/>
      <w:spacing w:before="120"/>
      <w:jc w:val="center"/>
      <w:rPr>
        <w:b/>
        <w:sz w:val="32"/>
        <w:szCs w:val="32"/>
      </w:rPr>
    </w:pPr>
    <w:r w:rsidRPr="006741CB">
      <w:rPr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505460" cy="594360"/>
          <wp:effectExtent l="0" t="0" r="8890" b="0"/>
          <wp:wrapSquare wrapText="bothSides"/>
          <wp:docPr id="1" name="Obrázek 1" descr="znak_u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u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1CB">
      <w:rPr>
        <w:b/>
        <w:sz w:val="32"/>
        <w:szCs w:val="32"/>
      </w:rPr>
      <w:t>Obec Lužany</w:t>
    </w:r>
  </w:p>
  <w:p w:rsidR="00B475F1" w:rsidRDefault="00B475F1" w:rsidP="00B475F1">
    <w:pPr>
      <w:pStyle w:val="Zhlav"/>
      <w:jc w:val="center"/>
    </w:pPr>
    <w:r w:rsidRPr="00F74FFF">
      <w:rPr>
        <w:sz w:val="28"/>
        <w:szCs w:val="28"/>
      </w:rPr>
      <w:t>Lužany 144, 507 06</w:t>
    </w:r>
  </w:p>
  <w:p w:rsidR="00B475F1" w:rsidRDefault="00B475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CnLe4h+SfNaL5v6R2O9W/krZ/7Rp+bPtc9hHEFPwf4GjycqgJ+5TIQ9hL5h7el8OQ/5L7oTjfbJQrz+A/IMNg==" w:salt="QZPhUnskYi1luY9+9Zy2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03"/>
    <w:rsid w:val="0003779B"/>
    <w:rsid w:val="001E10D2"/>
    <w:rsid w:val="002C2F69"/>
    <w:rsid w:val="002D39C2"/>
    <w:rsid w:val="002F54DF"/>
    <w:rsid w:val="0032041D"/>
    <w:rsid w:val="003B3B84"/>
    <w:rsid w:val="003E1EF2"/>
    <w:rsid w:val="00413C05"/>
    <w:rsid w:val="004B76BC"/>
    <w:rsid w:val="004C22BF"/>
    <w:rsid w:val="00513B51"/>
    <w:rsid w:val="005512F1"/>
    <w:rsid w:val="006E4D98"/>
    <w:rsid w:val="00783846"/>
    <w:rsid w:val="00867FB6"/>
    <w:rsid w:val="008D23E4"/>
    <w:rsid w:val="00953D71"/>
    <w:rsid w:val="00A46F03"/>
    <w:rsid w:val="00A54D38"/>
    <w:rsid w:val="00B25289"/>
    <w:rsid w:val="00B26DFC"/>
    <w:rsid w:val="00B475F1"/>
    <w:rsid w:val="00BA51D7"/>
    <w:rsid w:val="00D740CF"/>
    <w:rsid w:val="00E15581"/>
    <w:rsid w:val="00E7525C"/>
    <w:rsid w:val="00F155A5"/>
    <w:rsid w:val="00FA4AB9"/>
    <w:rsid w:val="00F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EC07DE-8344-468C-A5D8-24BF8A3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55A5"/>
    <w:rPr>
      <w:color w:val="0563C1" w:themeColor="hyperlink"/>
      <w:u w:val="single"/>
    </w:rPr>
  </w:style>
  <w:style w:type="paragraph" w:styleId="Normlnweb">
    <w:name w:val="Normal (Web)"/>
    <w:basedOn w:val="Normln"/>
    <w:rsid w:val="0003779B"/>
    <w:pPr>
      <w:suppressAutoHyphens/>
      <w:overflowPunct w:val="0"/>
      <w:autoSpaceDE w:val="0"/>
      <w:autoSpaceDN w:val="0"/>
      <w:adjustRightInd w:val="0"/>
      <w:spacing w:before="100" w:after="119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67F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5F1"/>
  </w:style>
  <w:style w:type="paragraph" w:styleId="Zpat">
    <w:name w:val="footer"/>
    <w:basedOn w:val="Normln"/>
    <w:link w:val="ZpatChar"/>
    <w:uiPriority w:val="99"/>
    <w:unhideWhenUsed/>
    <w:rsid w:val="00B4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5F1"/>
  </w:style>
  <w:style w:type="paragraph" w:styleId="Textbubliny">
    <w:name w:val="Balloon Text"/>
    <w:basedOn w:val="Normln"/>
    <w:link w:val="TextbublinyChar"/>
    <w:uiPriority w:val="99"/>
    <w:semiHidden/>
    <w:unhideWhenUsed/>
    <w:rsid w:val="00D7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0C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D2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ad@luzan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F1C60BF9154686BE35FA14113FC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097E1-E201-4C64-9C91-2911651E5A60}"/>
      </w:docPartPr>
      <w:docPartBody>
        <w:p w:rsidR="0032020E" w:rsidRDefault="00DC5FFD" w:rsidP="00DC5FFD">
          <w:pPr>
            <w:pStyle w:val="47F1C60BF9154686BE35FA14113FCCF2"/>
          </w:pPr>
          <w:r w:rsidRPr="0030221A">
            <w:rPr>
              <w:rStyle w:val="Zstupntext"/>
            </w:rPr>
            <w:t>Klikněte sem a zadejte text.</w:t>
          </w:r>
        </w:p>
      </w:docPartBody>
    </w:docPart>
    <w:docPart>
      <w:docPartPr>
        <w:name w:val="D6530483D97B4234B2DDF9B3EF983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C6F4A5-D69C-497A-A324-283ABE8F3496}"/>
      </w:docPartPr>
      <w:docPartBody>
        <w:p w:rsidR="0032020E" w:rsidRDefault="00DC5FFD" w:rsidP="00DC5FFD">
          <w:pPr>
            <w:pStyle w:val="D6530483D97B4234B2DDF9B3EF983095"/>
          </w:pPr>
          <w:r w:rsidRPr="0030221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FD"/>
    <w:rsid w:val="0032020E"/>
    <w:rsid w:val="00A6244C"/>
    <w:rsid w:val="00DC5FFD"/>
    <w:rsid w:val="00E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5FFD"/>
    <w:rPr>
      <w:color w:val="808080"/>
    </w:rPr>
  </w:style>
  <w:style w:type="paragraph" w:customStyle="1" w:styleId="47F1C60BF9154686BE35FA14113FCCF2">
    <w:name w:val="47F1C60BF9154686BE35FA14113FCCF2"/>
    <w:rsid w:val="00DC5FFD"/>
    <w:rPr>
      <w:rFonts w:eastAsiaTheme="minorHAnsi"/>
      <w:lang w:eastAsia="en-US"/>
    </w:rPr>
  </w:style>
  <w:style w:type="paragraph" w:customStyle="1" w:styleId="D6530483D97B4234B2DDF9B3EF983095">
    <w:name w:val="D6530483D97B4234B2DDF9B3EF983095"/>
    <w:rsid w:val="00DC5F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924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cp:lastPrinted>2017-05-04T11:25:00Z</cp:lastPrinted>
  <dcterms:created xsi:type="dcterms:W3CDTF">2017-05-04T11:20:00Z</dcterms:created>
  <dcterms:modified xsi:type="dcterms:W3CDTF">2017-05-04T11:27:00Z</dcterms:modified>
</cp:coreProperties>
</file>